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8147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81474">
              <w:rPr>
                <w:rFonts w:ascii="Arial" w:hAnsi="Arial" w:cs="Arial"/>
                <w:sz w:val="20"/>
                <w:szCs w:val="20"/>
              </w:rPr>
              <w:t>ИБ000537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8147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81474">
              <w:rPr>
                <w:rFonts w:ascii="Arial" w:hAnsi="Arial" w:cs="Arial"/>
                <w:color w:val="000000"/>
                <w:sz w:val="20"/>
                <w:szCs w:val="20"/>
              </w:rPr>
              <w:t>ИБ000537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37C3C" w:rsidRPr="00D37C3C">
        <w:rPr>
          <w:rFonts w:ascii="Arial" w:hAnsi="Arial" w:cs="Arial"/>
          <w:sz w:val="20"/>
          <w:szCs w:val="20"/>
        </w:rPr>
        <w:t xml:space="preserve">Кювета графитовая </w:t>
      </w:r>
      <w:r w:rsidR="00481474">
        <w:rPr>
          <w:rFonts w:ascii="Arial" w:hAnsi="Arial" w:cs="Arial"/>
          <w:sz w:val="20"/>
          <w:szCs w:val="20"/>
        </w:rPr>
        <w:t>с пиропокрытием</w:t>
      </w:r>
      <w:bookmarkStart w:id="0" w:name="_GoBack"/>
      <w:bookmarkEnd w:id="0"/>
      <w:r w:rsidR="00D37C3C" w:rsidRPr="00D37C3C">
        <w:rPr>
          <w:rFonts w:ascii="Arial" w:hAnsi="Arial" w:cs="Arial"/>
          <w:sz w:val="20"/>
          <w:szCs w:val="20"/>
        </w:rPr>
        <w:t xml:space="preserve"> для ато</w:t>
      </w:r>
      <w:r w:rsidR="00CC226D">
        <w:rPr>
          <w:rFonts w:ascii="Arial" w:hAnsi="Arial" w:cs="Arial"/>
          <w:sz w:val="20"/>
          <w:szCs w:val="20"/>
        </w:rPr>
        <w:t>мно-абсорбционного спектрометра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D37C3C" w:rsidP="00D37C3C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графитовая кювета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расходный материал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330C4B" w:rsidRDefault="00330C4B" w:rsidP="00330C4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</w:rPr>
              <w:t>электротермический атомизатор GFA-7i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D37C3C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B01CDE" w:rsidRPr="00330C4B" w:rsidRDefault="00D37C3C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481474" w:rsidRDefault="00D37C3C" w:rsidP="0048147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высокоплотный графит</w:t>
            </w:r>
            <w:r w:rsidR="00CC226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</w:t>
            </w:r>
            <w:r w:rsidR="0048147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</w:t>
            </w:r>
            <w:r w:rsidR="00CC226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пиропокрыт</w:t>
            </w:r>
            <w:r w:rsidR="0048147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ием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D37C3C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платформы</w:t>
            </w:r>
          </w:p>
        </w:tc>
        <w:tc>
          <w:tcPr>
            <w:tcW w:w="864" w:type="pct"/>
            <w:vAlign w:val="center"/>
          </w:tcPr>
          <w:p w:rsidR="00B01CDE" w:rsidRPr="009D4FF9" w:rsidRDefault="00D37C3C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9D4FF9" w:rsidRDefault="00D37C3C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нет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A9" w:rsidRDefault="00F518A9">
      <w:r>
        <w:separator/>
      </w:r>
    </w:p>
  </w:endnote>
  <w:endnote w:type="continuationSeparator" w:id="0">
    <w:p w:rsidR="00F518A9" w:rsidRDefault="00F5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A9" w:rsidRDefault="00F518A9">
      <w:r>
        <w:separator/>
      </w:r>
    </w:p>
  </w:footnote>
  <w:footnote w:type="continuationSeparator" w:id="0">
    <w:p w:rsidR="00F518A9" w:rsidRDefault="00F51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81474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0E33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21C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04A4D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18A9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F433-81A1-4AE1-B82D-3434DE6E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2019-01-09T08:05:00Z</cp:lastPrinted>
  <dcterms:created xsi:type="dcterms:W3CDTF">2019-01-06T17:07:00Z</dcterms:created>
  <dcterms:modified xsi:type="dcterms:W3CDTF">2019-01-09T08:05:00Z</dcterms:modified>
</cp:coreProperties>
</file>